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F74A" w14:textId="454DDFA9" w:rsidR="006F32FD" w:rsidRDefault="5D19A332" w:rsidP="0860B708">
      <w:pPr>
        <w:spacing w:line="360" w:lineRule="auto"/>
      </w:pPr>
      <w:bookmarkStart w:id="0" w:name="_Hlk178945010"/>
      <w:r>
        <w:t>Dear FIRSTNAME,</w:t>
      </w:r>
    </w:p>
    <w:p w14:paraId="6768C2A7" w14:textId="77777777" w:rsidR="006F32FD" w:rsidRDefault="006F32FD" w:rsidP="0860B708">
      <w:pPr>
        <w:spacing w:line="360" w:lineRule="auto"/>
      </w:pPr>
    </w:p>
    <w:p w14:paraId="4304DE85" w14:textId="6D66875D" w:rsidR="00776787" w:rsidRDefault="24F98FC7" w:rsidP="0860B708">
      <w:pPr>
        <w:spacing w:line="360" w:lineRule="auto"/>
      </w:pPr>
      <w:r>
        <w:t xml:space="preserve">Good news! A new software update is available for your eSight Go device. </w:t>
      </w:r>
      <w:r w:rsidR="5D19A332">
        <w:t>We’re sharing the details below to make sure you know what to expect and to ensure a smooth update process for you.</w:t>
      </w:r>
    </w:p>
    <w:p w14:paraId="2CA0237D" w14:textId="77777777" w:rsidR="00776787" w:rsidRDefault="00776787" w:rsidP="0860B708">
      <w:pPr>
        <w:spacing w:line="360" w:lineRule="auto"/>
      </w:pPr>
    </w:p>
    <w:p w14:paraId="6BAB5C7E" w14:textId="6F5A4CD0" w:rsidR="006F32FD" w:rsidRPr="00942763" w:rsidRDefault="5D19A332" w:rsidP="0860B708">
      <w:pPr>
        <w:spacing w:line="360" w:lineRule="auto"/>
        <w:rPr>
          <w:b/>
          <w:bCs/>
          <w:u w:val="single"/>
        </w:rPr>
      </w:pPr>
      <w:r w:rsidRPr="0860B708">
        <w:rPr>
          <w:b/>
          <w:bCs/>
          <w:u w:val="single"/>
        </w:rPr>
        <w:t xml:space="preserve">eSight Go Device </w:t>
      </w:r>
      <w:r w:rsidR="3B3DAF1B" w:rsidRPr="0860B708">
        <w:rPr>
          <w:b/>
          <w:bCs/>
          <w:u w:val="single"/>
        </w:rPr>
        <w:t>S</w:t>
      </w:r>
      <w:r w:rsidRPr="0860B708">
        <w:rPr>
          <w:b/>
          <w:bCs/>
          <w:u w:val="single"/>
        </w:rPr>
        <w:t>oftware Update</w:t>
      </w:r>
    </w:p>
    <w:p w14:paraId="61174537" w14:textId="0925C3D7" w:rsidR="007D6D3E" w:rsidRDefault="4F0718F5" w:rsidP="007E54C5">
      <w:pPr>
        <w:spacing w:line="324" w:lineRule="auto"/>
      </w:pPr>
      <w:r>
        <w:t>A</w:t>
      </w:r>
      <w:r w:rsidR="24F98FC7">
        <w:t xml:space="preserve"> </w:t>
      </w:r>
      <w:r w:rsidR="3B3DAF1B">
        <w:t xml:space="preserve">software </w:t>
      </w:r>
      <w:r w:rsidR="24F98FC7">
        <w:t xml:space="preserve">update </w:t>
      </w:r>
      <w:r w:rsidR="71DA37AC">
        <w:t xml:space="preserve">for your eSight Go device </w:t>
      </w:r>
      <w:r w:rsidR="24F98FC7">
        <w:t xml:space="preserve">will </w:t>
      </w:r>
      <w:r w:rsidR="7044151E">
        <w:t>be available on</w:t>
      </w:r>
      <w:r w:rsidR="24F98FC7">
        <w:t xml:space="preserve"> </w:t>
      </w:r>
      <w:r w:rsidR="00471993">
        <w:rPr>
          <w:b/>
          <w:bCs/>
        </w:rPr>
        <w:t xml:space="preserve">August </w:t>
      </w:r>
      <w:r w:rsidR="007D7620">
        <w:rPr>
          <w:b/>
          <w:bCs/>
        </w:rPr>
        <w:t>2</w:t>
      </w:r>
      <w:r w:rsidR="00471993">
        <w:rPr>
          <w:b/>
          <w:bCs/>
        </w:rPr>
        <w:t>6</w:t>
      </w:r>
      <w:r w:rsidR="007E54C5">
        <w:rPr>
          <w:b/>
          <w:bCs/>
        </w:rPr>
        <w:t>, 2025</w:t>
      </w:r>
      <w:r w:rsidR="24F98FC7">
        <w:t>.</w:t>
      </w:r>
      <w:r w:rsidR="7044151E">
        <w:t xml:space="preserve"> It is recommended that you update your device promptly</w:t>
      </w:r>
      <w:r w:rsidR="007E54C5">
        <w:t xml:space="preserve"> to take advantage of the latest update</w:t>
      </w:r>
      <w:r w:rsidR="00021A23">
        <w:t>s</w:t>
      </w:r>
      <w:r w:rsidR="007E54C5">
        <w:t>, including manual exposure control and quick zoom</w:t>
      </w:r>
      <w:r w:rsidR="00021A23">
        <w:t>, a remote-control feature that allows you to zoom in to a preset level</w:t>
      </w:r>
      <w:r w:rsidR="007E54C5">
        <w:t xml:space="preserve">. </w:t>
      </w:r>
      <w:r w:rsidR="00BF2666">
        <w:t xml:space="preserve">Visit the </w:t>
      </w:r>
      <w:hyperlink r:id="rId5" w:history="1">
        <w:r w:rsidR="00BF2666" w:rsidRPr="00BF2666">
          <w:rPr>
            <w:rStyle w:val="Hyperlink"/>
          </w:rPr>
          <w:t>eSight Go Software Update webpage</w:t>
        </w:r>
      </w:hyperlink>
      <w:r w:rsidR="00BF2666">
        <w:t xml:space="preserve"> for more details on </w:t>
      </w:r>
      <w:r w:rsidR="00414A5F">
        <w:t>how to use these new features</w:t>
      </w:r>
      <w:r w:rsidR="00BF2666">
        <w:t>, as well as an online version of these instructions.</w:t>
      </w:r>
    </w:p>
    <w:p w14:paraId="783F08E8" w14:textId="77777777" w:rsidR="007D6D3E" w:rsidRDefault="007D6D3E" w:rsidP="0860B708">
      <w:pPr>
        <w:spacing w:line="360" w:lineRule="auto"/>
      </w:pPr>
    </w:p>
    <w:p w14:paraId="756414B7" w14:textId="43364D9C" w:rsidR="002F30FA" w:rsidRDefault="24F98FC7" w:rsidP="0860B708">
      <w:pPr>
        <w:spacing w:line="360" w:lineRule="auto"/>
      </w:pPr>
      <w:r>
        <w:t xml:space="preserve">The </w:t>
      </w:r>
      <w:r w:rsidR="4F0718F5">
        <w:t>eSight Go s</w:t>
      </w:r>
      <w:r w:rsidR="69CE1196">
        <w:t xml:space="preserve">oftware </w:t>
      </w:r>
      <w:r>
        <w:t xml:space="preserve">update </w:t>
      </w:r>
      <w:r w:rsidR="3B3DAF1B">
        <w:t>to version 5.</w:t>
      </w:r>
      <w:r w:rsidR="007E54C5">
        <w:t>2</w:t>
      </w:r>
      <w:r w:rsidR="3B3DAF1B">
        <w:t xml:space="preserve"> </w:t>
      </w:r>
      <w:r>
        <w:t xml:space="preserve">will be sent </w:t>
      </w:r>
      <w:r w:rsidR="69CE1196">
        <w:t xml:space="preserve">to </w:t>
      </w:r>
      <w:r>
        <w:t xml:space="preserve">your </w:t>
      </w:r>
      <w:r w:rsidR="5D19A332">
        <w:t xml:space="preserve">eSight Go </w:t>
      </w:r>
      <w:r>
        <w:t>device automatically.</w:t>
      </w:r>
      <w:r w:rsidR="71DA37AC">
        <w:t xml:space="preserve"> To ensure a smooth update, please note the following BEFORE starting the update process:</w:t>
      </w:r>
      <w:r w:rsidR="00776787">
        <w:br/>
      </w:r>
    </w:p>
    <w:p w14:paraId="4537F65E" w14:textId="20FDB355" w:rsidR="006F32FD" w:rsidRDefault="24F98FC7" w:rsidP="0860B708">
      <w:pPr>
        <w:pStyle w:val="ListParagraph"/>
        <w:numPr>
          <w:ilvl w:val="0"/>
          <w:numId w:val="9"/>
        </w:numPr>
        <w:spacing w:line="360" w:lineRule="auto"/>
      </w:pPr>
      <w:r>
        <w:t xml:space="preserve">Your eSight Go device will need to be </w:t>
      </w:r>
      <w:r w:rsidRPr="0860B708">
        <w:rPr>
          <w:b/>
          <w:bCs/>
        </w:rPr>
        <w:t xml:space="preserve">connected to a stable WIFI </w:t>
      </w:r>
      <w:r w:rsidR="69CE1196" w:rsidRPr="0860B708">
        <w:rPr>
          <w:b/>
          <w:bCs/>
        </w:rPr>
        <w:t>network</w:t>
      </w:r>
      <w:r w:rsidR="5D19A332">
        <w:t xml:space="preserve"> </w:t>
      </w:r>
      <w:r w:rsidR="5D19A332" w:rsidRPr="00610C45">
        <w:rPr>
          <w:b/>
          <w:bCs/>
        </w:rPr>
        <w:t>and</w:t>
      </w:r>
      <w:r w:rsidR="5D19A332">
        <w:t xml:space="preserve"> </w:t>
      </w:r>
      <w:r w:rsidR="7044151E" w:rsidRPr="00610C45">
        <w:rPr>
          <w:b/>
          <w:bCs/>
        </w:rPr>
        <w:t xml:space="preserve">connected to power </w:t>
      </w:r>
      <w:r w:rsidR="681365F5" w:rsidRPr="00610C45">
        <w:rPr>
          <w:b/>
          <w:bCs/>
        </w:rPr>
        <w:t>using</w:t>
      </w:r>
      <w:r w:rsidR="7044151E" w:rsidRPr="00610C45">
        <w:rPr>
          <w:b/>
          <w:bCs/>
        </w:rPr>
        <w:t xml:space="preserve"> your </w:t>
      </w:r>
      <w:r w:rsidR="681365F5" w:rsidRPr="00610C45">
        <w:rPr>
          <w:b/>
          <w:bCs/>
        </w:rPr>
        <w:t xml:space="preserve">charging cord and </w:t>
      </w:r>
      <w:r w:rsidR="7044151E" w:rsidRPr="00610C45">
        <w:rPr>
          <w:b/>
          <w:bCs/>
        </w:rPr>
        <w:t>wall charger</w:t>
      </w:r>
      <w:r w:rsidR="7044151E">
        <w:t xml:space="preserve"> </w:t>
      </w:r>
      <w:r w:rsidR="5D19A332">
        <w:t>during the update process</w:t>
      </w:r>
      <w:r>
        <w:t xml:space="preserve">. </w:t>
      </w:r>
    </w:p>
    <w:p w14:paraId="7D99C57D" w14:textId="5D85A395" w:rsidR="006F32FD" w:rsidRDefault="24F98FC7" w:rsidP="0860B708">
      <w:pPr>
        <w:pStyle w:val="ListParagraph"/>
        <w:numPr>
          <w:ilvl w:val="1"/>
          <w:numId w:val="10"/>
        </w:numPr>
        <w:spacing w:line="360" w:lineRule="auto"/>
        <w:ind w:left="1350" w:hanging="540"/>
      </w:pPr>
      <w:r>
        <w:t xml:space="preserve">The </w:t>
      </w:r>
      <w:r w:rsidR="5D19A332">
        <w:t xml:space="preserve">software </w:t>
      </w:r>
      <w:r>
        <w:t>update is sensitive to network fluctuations</w:t>
      </w:r>
      <w:r w:rsidR="4F0718F5">
        <w:t>. B</w:t>
      </w:r>
      <w:r>
        <w:t xml:space="preserve">eing connected to a stable WIFI is important </w:t>
      </w:r>
      <w:r w:rsidR="5D19A332">
        <w:t xml:space="preserve">for a </w:t>
      </w:r>
      <w:r>
        <w:t>successful update</w:t>
      </w:r>
      <w:r w:rsidR="5D19A332">
        <w:t xml:space="preserve">. </w:t>
      </w:r>
    </w:p>
    <w:p w14:paraId="7B6AD29D" w14:textId="09FCE159" w:rsidR="00776787" w:rsidRDefault="5D19A332" w:rsidP="0860B708">
      <w:pPr>
        <w:pStyle w:val="ListParagraph"/>
        <w:numPr>
          <w:ilvl w:val="1"/>
          <w:numId w:val="10"/>
        </w:numPr>
        <w:spacing w:line="360" w:lineRule="auto"/>
        <w:ind w:left="1350" w:hanging="540"/>
      </w:pPr>
      <w:r>
        <w:t xml:space="preserve">The update will not be successful if your eSight device shuts off </w:t>
      </w:r>
      <w:r w:rsidR="4F0718F5">
        <w:t xml:space="preserve">during the process </w:t>
      </w:r>
      <w:r>
        <w:t xml:space="preserve">due to a low battery. </w:t>
      </w:r>
      <w:r w:rsidR="7044151E">
        <w:t xml:space="preserve">Connecting to power </w:t>
      </w:r>
      <w:r w:rsidR="681365F5">
        <w:t>using</w:t>
      </w:r>
      <w:r w:rsidR="7044151E">
        <w:t xml:space="preserve"> your wall charger will ensure </w:t>
      </w:r>
      <w:r w:rsidR="681365F5">
        <w:t>your device has access to power during the update process.</w:t>
      </w:r>
    </w:p>
    <w:p w14:paraId="583FF0CB" w14:textId="77777777" w:rsidR="007D6D3E" w:rsidRDefault="3B3DAF1B" w:rsidP="0860B708">
      <w:pPr>
        <w:pStyle w:val="ListParagraph"/>
        <w:numPr>
          <w:ilvl w:val="0"/>
          <w:numId w:val="10"/>
        </w:numPr>
        <w:spacing w:line="360" w:lineRule="auto"/>
      </w:pPr>
      <w:r>
        <w:t>You will see a notification appear on your screen that the update is about to begin. Click on “OK” to start the update process.</w:t>
      </w:r>
    </w:p>
    <w:p w14:paraId="123120B9" w14:textId="154C3769" w:rsidR="002F30FA" w:rsidRDefault="69CE1196" w:rsidP="0860B708">
      <w:pPr>
        <w:pStyle w:val="ListParagraph"/>
        <w:numPr>
          <w:ilvl w:val="0"/>
          <w:numId w:val="9"/>
        </w:numPr>
        <w:spacing w:line="360" w:lineRule="auto"/>
      </w:pPr>
      <w:r>
        <w:lastRenderedPageBreak/>
        <w:t>You will notice a spinning icon on the top</w:t>
      </w:r>
      <w:r w:rsidR="71DA37AC">
        <w:t xml:space="preserve"> </w:t>
      </w:r>
      <w:r>
        <w:t>left</w:t>
      </w:r>
      <w:r w:rsidR="71DA37AC">
        <w:t xml:space="preserve"> inside lens</w:t>
      </w:r>
      <w:r>
        <w:t xml:space="preserve"> of your device while the update is in process.</w:t>
      </w:r>
      <w:r w:rsidR="3B3DAF1B">
        <w:t xml:space="preserve"> </w:t>
      </w:r>
      <w:r w:rsidR="71DA37AC">
        <w:t>A notice will appear letting you know the update was successful.</w:t>
      </w:r>
    </w:p>
    <w:p w14:paraId="2CD93352" w14:textId="77777777" w:rsidR="002F30FA" w:rsidRDefault="002F30FA" w:rsidP="0860B708">
      <w:pPr>
        <w:spacing w:line="360" w:lineRule="auto"/>
      </w:pPr>
    </w:p>
    <w:p w14:paraId="51D3F79A" w14:textId="0CE5B596" w:rsidR="007D6D3E" w:rsidRDefault="3B3DAF1B" w:rsidP="00021A23">
      <w:r>
        <w:t>HELPFUL</w:t>
      </w:r>
      <w:r w:rsidR="71DA37AC">
        <w:t xml:space="preserve"> TIP</w:t>
      </w:r>
      <w:r>
        <w:t>S</w:t>
      </w:r>
      <w:r w:rsidR="71DA37AC">
        <w:t>:</w:t>
      </w:r>
    </w:p>
    <w:p w14:paraId="0A36FB05" w14:textId="2B6266E7" w:rsidR="002F30FA" w:rsidRDefault="637C8B13" w:rsidP="0860B708">
      <w:pPr>
        <w:pStyle w:val="ListParagraph"/>
        <w:numPr>
          <w:ilvl w:val="0"/>
          <w:numId w:val="12"/>
        </w:numPr>
        <w:spacing w:line="360" w:lineRule="auto"/>
      </w:pPr>
      <w:r>
        <w:t>When you’re ready to</w:t>
      </w:r>
      <w:r w:rsidR="4A89C978">
        <w:t xml:space="preserve"> start the </w:t>
      </w:r>
      <w:r w:rsidR="168ACC85" w:rsidRPr="0860B708">
        <w:rPr>
          <w:b/>
          <w:bCs/>
        </w:rPr>
        <w:t>update, leave</w:t>
      </w:r>
      <w:r w:rsidR="5D19A332" w:rsidRPr="0860B708">
        <w:rPr>
          <w:b/>
          <w:bCs/>
        </w:rPr>
        <w:t xml:space="preserve"> your eSight Go device on and </w:t>
      </w:r>
      <w:r w:rsidR="69CE1196" w:rsidRPr="0860B708">
        <w:rPr>
          <w:b/>
          <w:bCs/>
        </w:rPr>
        <w:t>plugged in to power</w:t>
      </w:r>
      <w:r w:rsidR="69CE1196">
        <w:t xml:space="preserve"> using your charging cord</w:t>
      </w:r>
      <w:r w:rsidR="5D19A332">
        <w:t>.</w:t>
      </w:r>
      <w:r w:rsidR="3CD07633">
        <w:t xml:space="preserve"> You </w:t>
      </w:r>
      <w:r w:rsidR="2EF6B0A5">
        <w:t xml:space="preserve">may </w:t>
      </w:r>
      <w:r w:rsidR="3CD07633">
        <w:t>use your device during the upgrade</w:t>
      </w:r>
      <w:r w:rsidR="209D2ECE">
        <w:t xml:space="preserve"> process</w:t>
      </w:r>
      <w:r w:rsidR="3CD07633">
        <w:t>, but you’ll want to make sure you are plugged in using your charging cord.</w:t>
      </w:r>
    </w:p>
    <w:p w14:paraId="65602EBF" w14:textId="6B0D67D3" w:rsidR="002F30FA" w:rsidRDefault="5D19A332" w:rsidP="0860B708">
      <w:pPr>
        <w:pStyle w:val="ListParagraph"/>
        <w:numPr>
          <w:ilvl w:val="0"/>
          <w:numId w:val="12"/>
        </w:numPr>
        <w:spacing w:line="360" w:lineRule="auto"/>
      </w:pPr>
      <w:r>
        <w:t xml:space="preserve"> </w:t>
      </w:r>
      <w:r w:rsidR="7DFF4806">
        <w:t xml:space="preserve">An option is </w:t>
      </w:r>
      <w:r w:rsidR="10989755">
        <w:t>to start the update at night</w:t>
      </w:r>
      <w:r w:rsidR="7FAE0484">
        <w:t>.</w:t>
      </w:r>
      <w:r w:rsidR="10989755">
        <w:t xml:space="preserve"> </w:t>
      </w:r>
      <w:r w:rsidR="69CE1196">
        <w:t>Don’t worry about leaving your eSight Go device on overnight—your device will go into sleep mode after the update is complete.</w:t>
      </w:r>
      <w:r w:rsidR="5CC43D22">
        <w:t xml:space="preserve"> </w:t>
      </w:r>
    </w:p>
    <w:p w14:paraId="636A10BF" w14:textId="152F28BF" w:rsidR="71DA37AC" w:rsidRDefault="71DA37AC" w:rsidP="0860B708">
      <w:pPr>
        <w:pStyle w:val="ListParagraph"/>
        <w:numPr>
          <w:ilvl w:val="0"/>
          <w:numId w:val="11"/>
        </w:numPr>
        <w:spacing w:line="360" w:lineRule="auto"/>
      </w:pPr>
      <w:r>
        <w:t xml:space="preserve">If your eSight Go device is turned off at the time of the update, the update will </w:t>
      </w:r>
      <w:r w:rsidR="3A7F0068">
        <w:t xml:space="preserve">occur </w:t>
      </w:r>
      <w:r>
        <w:t xml:space="preserve">the next time you turn your device on. If this happens, follow the steps outlined above. </w:t>
      </w:r>
    </w:p>
    <w:p w14:paraId="2787D8D2" w14:textId="77777777" w:rsidR="007D6D3E" w:rsidRDefault="007D6D3E" w:rsidP="0860B708">
      <w:pPr>
        <w:spacing w:line="360" w:lineRule="auto"/>
      </w:pPr>
    </w:p>
    <w:p w14:paraId="6340EC58" w14:textId="6DB97F0A" w:rsidR="77BCE71F" w:rsidRDefault="77BCE71F" w:rsidP="0860B708">
      <w:pPr>
        <w:spacing w:line="360" w:lineRule="auto"/>
        <w:rPr>
          <w:b/>
          <w:bCs/>
        </w:rPr>
      </w:pPr>
      <w:r>
        <w:t>TROUBLESHOOTING</w:t>
      </w:r>
      <w:r w:rsidRPr="0860B708">
        <w:rPr>
          <w:b/>
          <w:bCs/>
        </w:rPr>
        <w:t>:</w:t>
      </w:r>
      <w:r w:rsidR="0860B708" w:rsidRPr="0860B708">
        <w:rPr>
          <w:b/>
          <w:bCs/>
        </w:rPr>
        <w:t xml:space="preserve"> </w:t>
      </w:r>
    </w:p>
    <w:p w14:paraId="53C027BA" w14:textId="1E6CDAD9" w:rsidR="0860B708" w:rsidRDefault="0860B708" w:rsidP="0860B708">
      <w:pPr>
        <w:spacing w:line="360" w:lineRule="auto"/>
      </w:pPr>
      <w:r>
        <w:t xml:space="preserve">If the </w:t>
      </w:r>
      <w:r w:rsidR="781EF8C7">
        <w:t xml:space="preserve">software does not </w:t>
      </w:r>
      <w:r>
        <w:t>update successful</w:t>
      </w:r>
      <w:r w:rsidR="1A392EAD">
        <w:t xml:space="preserve">ly </w:t>
      </w:r>
      <w:r>
        <w:t>on the first try, follow these troubleshooting steps:</w:t>
      </w:r>
    </w:p>
    <w:p w14:paraId="56A1AC8A" w14:textId="3660FF89" w:rsidR="6810F8E2" w:rsidRDefault="6810F8E2" w:rsidP="0860B708">
      <w:pPr>
        <w:pStyle w:val="ListParagraph"/>
        <w:numPr>
          <w:ilvl w:val="0"/>
          <w:numId w:val="1"/>
        </w:numPr>
        <w:spacing w:line="360" w:lineRule="auto"/>
      </w:pPr>
      <w:r w:rsidRPr="0860B708">
        <w:rPr>
          <w:b/>
          <w:bCs/>
        </w:rPr>
        <w:t xml:space="preserve">Step 1: </w:t>
      </w:r>
      <w:r w:rsidR="0860B708" w:rsidRPr="0860B708">
        <w:rPr>
          <w:b/>
          <w:bCs/>
        </w:rPr>
        <w:t xml:space="preserve">Restart </w:t>
      </w:r>
      <w:r w:rsidR="45C04304" w:rsidRPr="0860B708">
        <w:rPr>
          <w:b/>
          <w:bCs/>
        </w:rPr>
        <w:t>y</w:t>
      </w:r>
      <w:r w:rsidR="0860B708" w:rsidRPr="0860B708">
        <w:rPr>
          <w:b/>
          <w:bCs/>
        </w:rPr>
        <w:t xml:space="preserve">our </w:t>
      </w:r>
      <w:r w:rsidR="04E76F82" w:rsidRPr="0860B708">
        <w:rPr>
          <w:b/>
          <w:bCs/>
        </w:rPr>
        <w:t>d</w:t>
      </w:r>
      <w:r w:rsidR="0860B708" w:rsidRPr="0860B708">
        <w:rPr>
          <w:b/>
          <w:bCs/>
        </w:rPr>
        <w:t>evice</w:t>
      </w:r>
      <w:r w:rsidR="366ED1D1" w:rsidRPr="0860B708">
        <w:rPr>
          <w:b/>
          <w:bCs/>
        </w:rPr>
        <w:t>.</w:t>
      </w:r>
      <w:r>
        <w:br/>
      </w:r>
      <w:r w:rsidR="0860B708">
        <w:t>Turn off your eSight Go and power it back on</w:t>
      </w:r>
      <w:r w:rsidR="6FA2C9F0">
        <w:t>.</w:t>
      </w:r>
    </w:p>
    <w:p w14:paraId="4C80267D" w14:textId="2E8196FA" w:rsidR="08FB87B1" w:rsidRDefault="08FB87B1" w:rsidP="0860B708">
      <w:pPr>
        <w:pStyle w:val="ListParagraph"/>
        <w:numPr>
          <w:ilvl w:val="0"/>
          <w:numId w:val="1"/>
        </w:numPr>
        <w:spacing w:line="360" w:lineRule="auto"/>
      </w:pPr>
      <w:r w:rsidRPr="0860B708">
        <w:rPr>
          <w:b/>
          <w:bCs/>
        </w:rPr>
        <w:t xml:space="preserve">Step 2: </w:t>
      </w:r>
      <w:r w:rsidR="47710523" w:rsidRPr="0860B708">
        <w:rPr>
          <w:b/>
          <w:bCs/>
        </w:rPr>
        <w:t xml:space="preserve">Next, </w:t>
      </w:r>
      <w:r w:rsidR="7BBC3D95" w:rsidRPr="0860B708">
        <w:rPr>
          <w:b/>
          <w:bCs/>
        </w:rPr>
        <w:t>m</w:t>
      </w:r>
      <w:r w:rsidR="0860B708" w:rsidRPr="0860B708">
        <w:rPr>
          <w:b/>
          <w:bCs/>
        </w:rPr>
        <w:t xml:space="preserve">anually </w:t>
      </w:r>
      <w:r w:rsidR="55C44761" w:rsidRPr="0860B708">
        <w:rPr>
          <w:b/>
          <w:bCs/>
        </w:rPr>
        <w:t>r</w:t>
      </w:r>
      <w:r w:rsidR="0860B708" w:rsidRPr="0860B708">
        <w:rPr>
          <w:b/>
          <w:bCs/>
        </w:rPr>
        <w:t xml:space="preserve">etry the </w:t>
      </w:r>
      <w:r w:rsidR="291DFE7B" w:rsidRPr="0860B708">
        <w:rPr>
          <w:b/>
          <w:bCs/>
        </w:rPr>
        <w:t>u</w:t>
      </w:r>
      <w:r w:rsidR="0860B708" w:rsidRPr="0860B708">
        <w:rPr>
          <w:b/>
          <w:bCs/>
        </w:rPr>
        <w:t>pdate</w:t>
      </w:r>
      <w:r w:rsidR="50497EE7" w:rsidRPr="0860B708">
        <w:rPr>
          <w:b/>
          <w:bCs/>
        </w:rPr>
        <w:t>.</w:t>
      </w:r>
      <w:r w:rsidR="0860B708">
        <w:t xml:space="preserve"> </w:t>
      </w:r>
      <w:r>
        <w:br/>
      </w:r>
      <w:r w:rsidR="53F1F450">
        <w:t>On your eSight Go device, g</w:t>
      </w:r>
      <w:r w:rsidR="0860B708">
        <w:t xml:space="preserve">o to </w:t>
      </w:r>
      <w:r w:rsidR="0860B708" w:rsidRPr="0860B708">
        <w:rPr>
          <w:b/>
          <w:bCs/>
        </w:rPr>
        <w:t>Settings &gt; Support &gt; Check for Updates</w:t>
      </w:r>
      <w:r w:rsidR="0860B708">
        <w:t xml:space="preserve"> to </w:t>
      </w:r>
      <w:r w:rsidR="3B8C1BC2">
        <w:t xml:space="preserve">manually </w:t>
      </w:r>
      <w:r w:rsidR="0860B708">
        <w:t>start the download again.</w:t>
      </w:r>
    </w:p>
    <w:p w14:paraId="2FA48349" w14:textId="79BFFBFC" w:rsidR="0860B708" w:rsidRDefault="0860B708" w:rsidP="0860B708">
      <w:pPr>
        <w:pStyle w:val="ListParagraph"/>
        <w:spacing w:line="360" w:lineRule="auto"/>
      </w:pPr>
    </w:p>
    <w:p w14:paraId="18E49DE6" w14:textId="2B731416" w:rsidR="007D6D3E" w:rsidRPr="00942763" w:rsidRDefault="3B3DAF1B" w:rsidP="0860B708">
      <w:pPr>
        <w:spacing w:line="360" w:lineRule="auto"/>
        <w:rPr>
          <w:u w:val="single"/>
        </w:rPr>
      </w:pPr>
      <w:r w:rsidRPr="0860B708">
        <w:rPr>
          <w:b/>
          <w:bCs/>
          <w:u w:val="single"/>
        </w:rPr>
        <w:t>eSight Go Companion App Update</w:t>
      </w:r>
    </w:p>
    <w:p w14:paraId="3112AE3C" w14:textId="1355C7CA" w:rsidR="007D6D3E" w:rsidRDefault="3B3DAF1B" w:rsidP="0860B708">
      <w:pPr>
        <w:spacing w:line="360" w:lineRule="auto"/>
      </w:pPr>
      <w:r>
        <w:t>After you’ve completed the software update for your eSight Go device,</w:t>
      </w:r>
      <w:r w:rsidR="00644788">
        <w:t xml:space="preserve"> check to</w:t>
      </w:r>
      <w:r>
        <w:t xml:space="preserve"> make sure </w:t>
      </w:r>
      <w:r w:rsidR="00644788">
        <w:t xml:space="preserve">you are using the most </w:t>
      </w:r>
      <w:r>
        <w:t>up</w:t>
      </w:r>
      <w:r w:rsidR="00644788">
        <w:t>-to-</w:t>
      </w:r>
      <w:r>
        <w:t xml:space="preserve">date </w:t>
      </w:r>
      <w:r w:rsidR="00644788">
        <w:t xml:space="preserve">version of </w:t>
      </w:r>
      <w:r>
        <w:t xml:space="preserve">the eSight Companion app on your phone. To </w:t>
      </w:r>
      <w:r>
        <w:lastRenderedPageBreak/>
        <w:t xml:space="preserve">do this, simply open the App store (for iPhones) or Google Play (for Android phones) and follow </w:t>
      </w:r>
      <w:r w:rsidR="00644788">
        <w:t>any</w:t>
      </w:r>
      <w:r>
        <w:t xml:space="preserve"> </w:t>
      </w:r>
      <w:r w:rsidR="00644788">
        <w:t xml:space="preserve">update </w:t>
      </w:r>
      <w:r>
        <w:t>instruct</w:t>
      </w:r>
      <w:r w:rsidR="00644788">
        <w:t>ions provided</w:t>
      </w:r>
      <w:r>
        <w:t>.</w:t>
      </w:r>
    </w:p>
    <w:p w14:paraId="62CE3E0F" w14:textId="77777777" w:rsidR="002F30FA" w:rsidRDefault="002F30FA" w:rsidP="0860B708">
      <w:pPr>
        <w:spacing w:line="360" w:lineRule="auto"/>
      </w:pPr>
    </w:p>
    <w:p w14:paraId="25EFEBF6" w14:textId="15E24865" w:rsidR="00942763" w:rsidRPr="00942763" w:rsidRDefault="4F0718F5" w:rsidP="0860B708">
      <w:pPr>
        <w:spacing w:line="360" w:lineRule="auto"/>
        <w:rPr>
          <w:b/>
          <w:bCs/>
        </w:rPr>
      </w:pPr>
      <w:r w:rsidRPr="0860B708">
        <w:rPr>
          <w:b/>
          <w:bCs/>
        </w:rPr>
        <w:t>Need help? Give us a call!</w:t>
      </w:r>
    </w:p>
    <w:p w14:paraId="5C159AB4" w14:textId="4C63791E" w:rsidR="004B4370" w:rsidRDefault="00BF2666" w:rsidP="0860B708">
      <w:pPr>
        <w:spacing w:line="360" w:lineRule="auto"/>
      </w:pPr>
      <w:r>
        <w:t xml:space="preserve">Please </w:t>
      </w:r>
      <w:r w:rsidR="69CE1196">
        <w:t xml:space="preserve">call </w:t>
      </w:r>
      <w:r w:rsidR="71DA37AC">
        <w:t>the eSight</w:t>
      </w:r>
      <w:r w:rsidR="69CE1196">
        <w:t xml:space="preserve"> Customer Service team</w:t>
      </w:r>
      <w:r w:rsidR="69CE1196" w:rsidRPr="0860B708">
        <w:rPr>
          <w:rFonts w:eastAsiaTheme="minorEastAsia"/>
        </w:rPr>
        <w:t xml:space="preserve"> at </w:t>
      </w:r>
      <w:hyperlink r:id="rId6" w:history="1">
        <w:commentRangeStart w:id="1"/>
        <w:r w:rsidR="519EAF11" w:rsidRPr="0860B708">
          <w:rPr>
            <w:rStyle w:val="Hyperlink"/>
            <w:rFonts w:eastAsiaTheme="minorEastAsia"/>
            <w:b/>
            <w:bCs/>
            <w:color w:val="auto"/>
            <w:u w:val="none"/>
          </w:rPr>
          <w:t>855.837.4448</w:t>
        </w:r>
      </w:hyperlink>
      <w:r w:rsidR="519EAF11" w:rsidRPr="0860B708">
        <w:rPr>
          <w:rFonts w:eastAsiaTheme="minorEastAsia"/>
        </w:rPr>
        <w:t xml:space="preserve"> </w:t>
      </w:r>
      <w:commentRangeEnd w:id="1"/>
      <w:r w:rsidR="002F30FA">
        <w:rPr>
          <w:rStyle w:val="CommentReference"/>
        </w:rPr>
        <w:commentReference w:id="1"/>
      </w:r>
      <w:r w:rsidR="7417B9E0" w:rsidRPr="0860B708">
        <w:rPr>
          <w:rFonts w:eastAsiaTheme="minorEastAsia"/>
        </w:rPr>
        <w:t>i</w:t>
      </w:r>
      <w:r w:rsidR="71DA37AC">
        <w:t>f you run into any problems during the update process</w:t>
      </w:r>
      <w:r w:rsidR="69CE1196">
        <w:t xml:space="preserve">. Our team is </w:t>
      </w:r>
      <w:commentRangeStart w:id="2"/>
      <w:r w:rsidR="69CE1196">
        <w:t xml:space="preserve">available </w:t>
      </w:r>
      <w:commentRangeEnd w:id="2"/>
      <w:r w:rsidR="002F30FA">
        <w:rPr>
          <w:rStyle w:val="CommentReference"/>
        </w:rPr>
        <w:commentReference w:id="2"/>
      </w:r>
      <w:r w:rsidR="00610C45">
        <w:t xml:space="preserve"> </w:t>
      </w:r>
      <w:r w:rsidR="69CE1196">
        <w:t>8 a</w:t>
      </w:r>
      <w:r w:rsidR="00610C45">
        <w:t>.</w:t>
      </w:r>
      <w:r w:rsidR="69CE1196">
        <w:t>m</w:t>
      </w:r>
      <w:r w:rsidR="00610C45">
        <w:t>.</w:t>
      </w:r>
      <w:r w:rsidR="69CE1196">
        <w:t xml:space="preserve"> to 5 p</w:t>
      </w:r>
      <w:r w:rsidR="00610C45">
        <w:t>.</w:t>
      </w:r>
      <w:r w:rsidR="69CE1196">
        <w:t>m</w:t>
      </w:r>
      <w:r w:rsidR="00610C45">
        <w:t>.</w:t>
      </w:r>
      <w:r w:rsidR="69CE1196">
        <w:t xml:space="preserve"> </w:t>
      </w:r>
      <w:r w:rsidR="51F65D50">
        <w:t xml:space="preserve">(EST) </w:t>
      </w:r>
      <w:r w:rsidR="00610C45">
        <w:t xml:space="preserve">Monday through Friday </w:t>
      </w:r>
      <w:r w:rsidR="69CE1196">
        <w:t>and will be ready to help.</w:t>
      </w:r>
      <w:bookmarkEnd w:id="0"/>
    </w:p>
    <w:p w14:paraId="12F351B6" w14:textId="4AA31851" w:rsidR="0860B708" w:rsidRDefault="0860B708" w:rsidP="0860B708">
      <w:pPr>
        <w:spacing w:line="360" w:lineRule="auto"/>
      </w:pPr>
    </w:p>
    <w:p w14:paraId="17586802" w14:textId="749C5995" w:rsidR="70343CE1" w:rsidRDefault="70343CE1" w:rsidP="0860B708">
      <w:pPr>
        <w:spacing w:line="360" w:lineRule="auto"/>
      </w:pPr>
      <w:r>
        <w:t>Thank you!</w:t>
      </w:r>
    </w:p>
    <w:p w14:paraId="6A1F450E" w14:textId="79764602" w:rsidR="0830CB29" w:rsidRDefault="0830CB29" w:rsidP="0860B708">
      <w:pPr>
        <w:spacing w:line="360" w:lineRule="auto"/>
      </w:pPr>
      <w:r>
        <w:t>The</w:t>
      </w:r>
      <w:r w:rsidR="70343CE1">
        <w:t xml:space="preserve"> eSight team</w:t>
      </w:r>
    </w:p>
    <w:p w14:paraId="3640DA0E" w14:textId="04C6D9E7" w:rsidR="29AD078D" w:rsidRDefault="29AD078D" w:rsidP="0860B708">
      <w:pPr>
        <w:spacing w:line="360" w:lineRule="auto"/>
      </w:pPr>
    </w:p>
    <w:sectPr w:rsidR="29AD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Barendsen, Jamie" w:date="2024-10-24T12:00:00Z" w:initials="BJ">
    <w:p w14:paraId="3F55B139" w14:textId="5FD76E6D" w:rsidR="00BE5EF5" w:rsidRDefault="00000000">
      <w:pPr>
        <w:pStyle w:val="CommentText"/>
      </w:pPr>
      <w:r>
        <w:rPr>
          <w:rStyle w:val="CommentReference"/>
        </w:rPr>
        <w:annotationRef/>
      </w:r>
      <w:r w:rsidRPr="782094CF">
        <w:t xml:space="preserve">Do we want the support number or customer service? This is customer service. Confirm who we want them to call. </w:t>
      </w:r>
    </w:p>
  </w:comment>
  <w:comment w:id="2" w:author="Barendsen, Jamie" w:date="2024-10-24T13:38:00Z" w:initials="BJ">
    <w:p w14:paraId="3E233CC7" w14:textId="54FBA0A6" w:rsidR="00BE5EF5" w:rsidRDefault="00000000">
      <w:pPr>
        <w:pStyle w:val="CommentText"/>
      </w:pPr>
      <w:r>
        <w:rPr>
          <w:rStyle w:val="CommentReference"/>
        </w:rPr>
        <w:annotationRef/>
      </w:r>
      <w:r w:rsidRPr="42EAE1C9">
        <w:t>is CS available weekdays or every day?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F55B139" w15:done="1"/>
  <w15:commentEx w15:paraId="3E233CC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9205729" w16cex:dateUtc="2024-10-24T16:00:00Z"/>
  <w16cex:commentExtensible w16cex:durableId="334C5C90" w16cex:dateUtc="2024-10-24T17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F55B139" w16cid:durableId="49205729"/>
  <w16cid:commentId w16cid:paraId="3E233CC7" w16cid:durableId="334C5C9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81335"/>
    <w:multiLevelType w:val="hybridMultilevel"/>
    <w:tmpl w:val="0FCC7780"/>
    <w:lvl w:ilvl="0" w:tplc="FF3A16A0">
      <w:start w:val="1"/>
      <w:numFmt w:val="decimal"/>
      <w:lvlText w:val="%1."/>
      <w:lvlJc w:val="left"/>
      <w:pPr>
        <w:ind w:left="1080" w:hanging="360"/>
      </w:pPr>
    </w:lvl>
    <w:lvl w:ilvl="1" w:tplc="42FC3318">
      <w:start w:val="1"/>
      <w:numFmt w:val="lowerLetter"/>
      <w:lvlText w:val="%2."/>
      <w:lvlJc w:val="left"/>
      <w:pPr>
        <w:ind w:left="1800" w:hanging="360"/>
      </w:pPr>
    </w:lvl>
    <w:lvl w:ilvl="2" w:tplc="9FECCAE4">
      <w:start w:val="1"/>
      <w:numFmt w:val="lowerRoman"/>
      <w:lvlText w:val="%3."/>
      <w:lvlJc w:val="right"/>
      <w:pPr>
        <w:ind w:left="2520" w:hanging="180"/>
      </w:pPr>
    </w:lvl>
    <w:lvl w:ilvl="3" w:tplc="3122495A">
      <w:start w:val="1"/>
      <w:numFmt w:val="decimal"/>
      <w:lvlText w:val="%4."/>
      <w:lvlJc w:val="left"/>
      <w:pPr>
        <w:ind w:left="3240" w:hanging="360"/>
      </w:pPr>
    </w:lvl>
    <w:lvl w:ilvl="4" w:tplc="7FF08194">
      <w:start w:val="1"/>
      <w:numFmt w:val="lowerLetter"/>
      <w:lvlText w:val="%5."/>
      <w:lvlJc w:val="left"/>
      <w:pPr>
        <w:ind w:left="3960" w:hanging="360"/>
      </w:pPr>
    </w:lvl>
    <w:lvl w:ilvl="5" w:tplc="73C0FF5A">
      <w:start w:val="1"/>
      <w:numFmt w:val="lowerRoman"/>
      <w:lvlText w:val="%6."/>
      <w:lvlJc w:val="right"/>
      <w:pPr>
        <w:ind w:left="4680" w:hanging="180"/>
      </w:pPr>
    </w:lvl>
    <w:lvl w:ilvl="6" w:tplc="D01A0224">
      <w:start w:val="1"/>
      <w:numFmt w:val="decimal"/>
      <w:lvlText w:val="%7."/>
      <w:lvlJc w:val="left"/>
      <w:pPr>
        <w:ind w:left="5400" w:hanging="360"/>
      </w:pPr>
    </w:lvl>
    <w:lvl w:ilvl="7" w:tplc="8B8639A6">
      <w:start w:val="1"/>
      <w:numFmt w:val="lowerLetter"/>
      <w:lvlText w:val="%8."/>
      <w:lvlJc w:val="left"/>
      <w:pPr>
        <w:ind w:left="6120" w:hanging="360"/>
      </w:pPr>
    </w:lvl>
    <w:lvl w:ilvl="8" w:tplc="00F2ADE4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26599B"/>
    <w:multiLevelType w:val="hybridMultilevel"/>
    <w:tmpl w:val="05B6915C"/>
    <w:lvl w:ilvl="0" w:tplc="FFFFFFF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93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2C72B631"/>
    <w:multiLevelType w:val="hybridMultilevel"/>
    <w:tmpl w:val="46B29990"/>
    <w:lvl w:ilvl="0" w:tplc="BDACF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844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5068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F83A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D28C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187B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142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FC28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B654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2DBBC"/>
    <w:multiLevelType w:val="hybridMultilevel"/>
    <w:tmpl w:val="C4964FC6"/>
    <w:lvl w:ilvl="0" w:tplc="B28A02CA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37E829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F885B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E5E250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4ADD0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B92361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968F9A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F836C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4EC00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EA0AAD"/>
    <w:multiLevelType w:val="hybridMultilevel"/>
    <w:tmpl w:val="350ECC62"/>
    <w:lvl w:ilvl="0" w:tplc="67ACB638">
      <w:start w:val="1"/>
      <w:numFmt w:val="decimal"/>
      <w:lvlText w:val="%1."/>
      <w:lvlJc w:val="left"/>
      <w:pPr>
        <w:ind w:left="1080" w:hanging="360"/>
      </w:pPr>
    </w:lvl>
    <w:lvl w:ilvl="1" w:tplc="1A7EB154">
      <w:start w:val="1"/>
      <w:numFmt w:val="lowerLetter"/>
      <w:lvlText w:val="%2."/>
      <w:lvlJc w:val="left"/>
      <w:pPr>
        <w:ind w:left="1800" w:hanging="360"/>
      </w:pPr>
    </w:lvl>
    <w:lvl w:ilvl="2" w:tplc="81E0F082">
      <w:start w:val="1"/>
      <w:numFmt w:val="lowerRoman"/>
      <w:lvlText w:val="%3."/>
      <w:lvlJc w:val="right"/>
      <w:pPr>
        <w:ind w:left="2520" w:hanging="180"/>
      </w:pPr>
    </w:lvl>
    <w:lvl w:ilvl="3" w:tplc="373ECBB0">
      <w:start w:val="1"/>
      <w:numFmt w:val="decimal"/>
      <w:lvlText w:val="%4."/>
      <w:lvlJc w:val="left"/>
      <w:pPr>
        <w:ind w:left="3240" w:hanging="360"/>
      </w:pPr>
    </w:lvl>
    <w:lvl w:ilvl="4" w:tplc="C1AEE656">
      <w:start w:val="1"/>
      <w:numFmt w:val="lowerLetter"/>
      <w:lvlText w:val="%5."/>
      <w:lvlJc w:val="left"/>
      <w:pPr>
        <w:ind w:left="3960" w:hanging="360"/>
      </w:pPr>
    </w:lvl>
    <w:lvl w:ilvl="5" w:tplc="00DEC4AC">
      <w:start w:val="1"/>
      <w:numFmt w:val="lowerRoman"/>
      <w:lvlText w:val="%6."/>
      <w:lvlJc w:val="right"/>
      <w:pPr>
        <w:ind w:left="4680" w:hanging="180"/>
      </w:pPr>
    </w:lvl>
    <w:lvl w:ilvl="6" w:tplc="AEBE5114">
      <w:start w:val="1"/>
      <w:numFmt w:val="decimal"/>
      <w:lvlText w:val="%7."/>
      <w:lvlJc w:val="left"/>
      <w:pPr>
        <w:ind w:left="5400" w:hanging="360"/>
      </w:pPr>
    </w:lvl>
    <w:lvl w:ilvl="7" w:tplc="C75245E2">
      <w:start w:val="1"/>
      <w:numFmt w:val="lowerLetter"/>
      <w:lvlText w:val="%8."/>
      <w:lvlJc w:val="left"/>
      <w:pPr>
        <w:ind w:left="6120" w:hanging="360"/>
      </w:pPr>
    </w:lvl>
    <w:lvl w:ilvl="8" w:tplc="562AE8F2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4D5DF6"/>
    <w:multiLevelType w:val="hybridMultilevel"/>
    <w:tmpl w:val="9594D656"/>
    <w:lvl w:ilvl="0" w:tplc="0409000F">
      <w:start w:val="1"/>
      <w:numFmt w:val="decimal"/>
      <w:lvlText w:val="%1."/>
      <w:lvlJc w:val="left"/>
      <w:pPr>
        <w:ind w:left="773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6" w15:restartNumberingAfterBreak="0">
    <w:nsid w:val="47874E69"/>
    <w:multiLevelType w:val="hybridMultilevel"/>
    <w:tmpl w:val="C380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D3322"/>
    <w:multiLevelType w:val="hybridMultilevel"/>
    <w:tmpl w:val="A9083042"/>
    <w:lvl w:ilvl="0" w:tplc="B9604EFE">
      <w:start w:val="1"/>
      <w:numFmt w:val="upperLetter"/>
      <w:lvlText w:val="(%1)"/>
      <w:lvlJc w:val="left"/>
      <w:pPr>
        <w:ind w:left="720" w:hanging="360"/>
      </w:pPr>
    </w:lvl>
    <w:lvl w:ilvl="1" w:tplc="BBD2DC32">
      <w:start w:val="1"/>
      <w:numFmt w:val="lowerLetter"/>
      <w:lvlText w:val="%2."/>
      <w:lvlJc w:val="left"/>
      <w:pPr>
        <w:ind w:left="1800" w:hanging="360"/>
      </w:pPr>
    </w:lvl>
    <w:lvl w:ilvl="2" w:tplc="2236B43E">
      <w:start w:val="1"/>
      <w:numFmt w:val="lowerRoman"/>
      <w:lvlText w:val="%3."/>
      <w:lvlJc w:val="right"/>
      <w:pPr>
        <w:ind w:left="2520" w:hanging="180"/>
      </w:pPr>
    </w:lvl>
    <w:lvl w:ilvl="3" w:tplc="42AC54B0">
      <w:start w:val="1"/>
      <w:numFmt w:val="decimal"/>
      <w:lvlText w:val="%4."/>
      <w:lvlJc w:val="left"/>
      <w:pPr>
        <w:ind w:left="3240" w:hanging="360"/>
      </w:pPr>
    </w:lvl>
    <w:lvl w:ilvl="4" w:tplc="6D9A4C1A">
      <w:start w:val="1"/>
      <w:numFmt w:val="lowerLetter"/>
      <w:lvlText w:val="%5."/>
      <w:lvlJc w:val="left"/>
      <w:pPr>
        <w:ind w:left="3960" w:hanging="360"/>
      </w:pPr>
    </w:lvl>
    <w:lvl w:ilvl="5" w:tplc="FAF2C9A4">
      <w:start w:val="1"/>
      <w:numFmt w:val="lowerRoman"/>
      <w:lvlText w:val="%6."/>
      <w:lvlJc w:val="right"/>
      <w:pPr>
        <w:ind w:left="4680" w:hanging="180"/>
      </w:pPr>
    </w:lvl>
    <w:lvl w:ilvl="6" w:tplc="2E98C2B8">
      <w:start w:val="1"/>
      <w:numFmt w:val="decimal"/>
      <w:lvlText w:val="%7."/>
      <w:lvlJc w:val="left"/>
      <w:pPr>
        <w:ind w:left="5400" w:hanging="360"/>
      </w:pPr>
    </w:lvl>
    <w:lvl w:ilvl="7" w:tplc="B3DC8294">
      <w:start w:val="1"/>
      <w:numFmt w:val="lowerLetter"/>
      <w:lvlText w:val="%8."/>
      <w:lvlJc w:val="left"/>
      <w:pPr>
        <w:ind w:left="6120" w:hanging="360"/>
      </w:pPr>
    </w:lvl>
    <w:lvl w:ilvl="8" w:tplc="EF041250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059A92"/>
    <w:multiLevelType w:val="hybridMultilevel"/>
    <w:tmpl w:val="DEB4436C"/>
    <w:lvl w:ilvl="0" w:tplc="19541E4E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1744D6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7FC03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7ED93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FD69EA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6EC462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230DDA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7BE24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ED9E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C40542C"/>
    <w:multiLevelType w:val="hybridMultilevel"/>
    <w:tmpl w:val="AEFEF332"/>
    <w:lvl w:ilvl="0" w:tplc="6570DAE0">
      <w:start w:val="1"/>
      <w:numFmt w:val="upperLetter"/>
      <w:lvlText w:val="(%1)"/>
      <w:lvlJc w:val="left"/>
      <w:pPr>
        <w:ind w:left="720" w:hanging="360"/>
      </w:pPr>
    </w:lvl>
    <w:lvl w:ilvl="1" w:tplc="45984AA4">
      <w:start w:val="1"/>
      <w:numFmt w:val="lowerLetter"/>
      <w:lvlText w:val="%2."/>
      <w:lvlJc w:val="left"/>
      <w:pPr>
        <w:ind w:left="1440" w:hanging="360"/>
      </w:pPr>
    </w:lvl>
    <w:lvl w:ilvl="2" w:tplc="0C3A6BEA">
      <w:start w:val="1"/>
      <w:numFmt w:val="lowerRoman"/>
      <w:lvlText w:val="%3."/>
      <w:lvlJc w:val="right"/>
      <w:pPr>
        <w:ind w:left="2160" w:hanging="180"/>
      </w:pPr>
    </w:lvl>
    <w:lvl w:ilvl="3" w:tplc="709C9CCA">
      <w:start w:val="1"/>
      <w:numFmt w:val="decimal"/>
      <w:lvlText w:val="%4."/>
      <w:lvlJc w:val="left"/>
      <w:pPr>
        <w:ind w:left="2880" w:hanging="360"/>
      </w:pPr>
    </w:lvl>
    <w:lvl w:ilvl="4" w:tplc="979A68BA">
      <w:start w:val="1"/>
      <w:numFmt w:val="lowerLetter"/>
      <w:lvlText w:val="%5."/>
      <w:lvlJc w:val="left"/>
      <w:pPr>
        <w:ind w:left="3600" w:hanging="360"/>
      </w:pPr>
    </w:lvl>
    <w:lvl w:ilvl="5" w:tplc="270E99FE">
      <w:start w:val="1"/>
      <w:numFmt w:val="lowerRoman"/>
      <w:lvlText w:val="%6."/>
      <w:lvlJc w:val="right"/>
      <w:pPr>
        <w:ind w:left="4320" w:hanging="180"/>
      </w:pPr>
    </w:lvl>
    <w:lvl w:ilvl="6" w:tplc="27F680AC">
      <w:start w:val="1"/>
      <w:numFmt w:val="decimal"/>
      <w:lvlText w:val="%7."/>
      <w:lvlJc w:val="left"/>
      <w:pPr>
        <w:ind w:left="5040" w:hanging="360"/>
      </w:pPr>
    </w:lvl>
    <w:lvl w:ilvl="7" w:tplc="E19247BC">
      <w:start w:val="1"/>
      <w:numFmt w:val="lowerLetter"/>
      <w:lvlText w:val="%8."/>
      <w:lvlJc w:val="left"/>
      <w:pPr>
        <w:ind w:left="5760" w:hanging="360"/>
      </w:pPr>
    </w:lvl>
    <w:lvl w:ilvl="8" w:tplc="60F4D6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60B65"/>
    <w:multiLevelType w:val="hybridMultilevel"/>
    <w:tmpl w:val="B076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9BB218"/>
    <w:multiLevelType w:val="hybridMultilevel"/>
    <w:tmpl w:val="47088D2C"/>
    <w:lvl w:ilvl="0" w:tplc="3BA6CD92">
      <w:start w:val="1"/>
      <w:numFmt w:val="decimal"/>
      <w:lvlText w:val="%1."/>
      <w:lvlJc w:val="left"/>
      <w:pPr>
        <w:ind w:left="1080" w:hanging="360"/>
      </w:pPr>
    </w:lvl>
    <w:lvl w:ilvl="1" w:tplc="11122482">
      <w:start w:val="1"/>
      <w:numFmt w:val="lowerLetter"/>
      <w:lvlText w:val="%2."/>
      <w:lvlJc w:val="left"/>
      <w:pPr>
        <w:ind w:left="1800" w:hanging="360"/>
      </w:pPr>
    </w:lvl>
    <w:lvl w:ilvl="2" w:tplc="DC8A5824">
      <w:start w:val="1"/>
      <w:numFmt w:val="lowerRoman"/>
      <w:lvlText w:val="%3."/>
      <w:lvlJc w:val="right"/>
      <w:pPr>
        <w:ind w:left="2520" w:hanging="180"/>
      </w:pPr>
    </w:lvl>
    <w:lvl w:ilvl="3" w:tplc="B96AB44A">
      <w:start w:val="1"/>
      <w:numFmt w:val="decimal"/>
      <w:lvlText w:val="%4."/>
      <w:lvlJc w:val="left"/>
      <w:pPr>
        <w:ind w:left="3240" w:hanging="360"/>
      </w:pPr>
    </w:lvl>
    <w:lvl w:ilvl="4" w:tplc="ECF64CAE">
      <w:start w:val="1"/>
      <w:numFmt w:val="lowerLetter"/>
      <w:lvlText w:val="%5."/>
      <w:lvlJc w:val="left"/>
      <w:pPr>
        <w:ind w:left="3960" w:hanging="360"/>
      </w:pPr>
    </w:lvl>
    <w:lvl w:ilvl="5" w:tplc="11D0D84A">
      <w:start w:val="1"/>
      <w:numFmt w:val="lowerRoman"/>
      <w:lvlText w:val="%6."/>
      <w:lvlJc w:val="right"/>
      <w:pPr>
        <w:ind w:left="4680" w:hanging="180"/>
      </w:pPr>
    </w:lvl>
    <w:lvl w:ilvl="6" w:tplc="466CFD3C">
      <w:start w:val="1"/>
      <w:numFmt w:val="decimal"/>
      <w:lvlText w:val="%7."/>
      <w:lvlJc w:val="left"/>
      <w:pPr>
        <w:ind w:left="5400" w:hanging="360"/>
      </w:pPr>
    </w:lvl>
    <w:lvl w:ilvl="7" w:tplc="73982FB2">
      <w:start w:val="1"/>
      <w:numFmt w:val="lowerLetter"/>
      <w:lvlText w:val="%8."/>
      <w:lvlJc w:val="left"/>
      <w:pPr>
        <w:ind w:left="6120" w:hanging="360"/>
      </w:pPr>
    </w:lvl>
    <w:lvl w:ilvl="8" w:tplc="2BA6CE08">
      <w:start w:val="1"/>
      <w:numFmt w:val="lowerRoman"/>
      <w:lvlText w:val="%9."/>
      <w:lvlJc w:val="right"/>
      <w:pPr>
        <w:ind w:left="6840" w:hanging="180"/>
      </w:pPr>
    </w:lvl>
  </w:abstractNum>
  <w:num w:numId="1" w16cid:durableId="984353943">
    <w:abstractNumId w:val="2"/>
  </w:num>
  <w:num w:numId="2" w16cid:durableId="267156613">
    <w:abstractNumId w:val="0"/>
  </w:num>
  <w:num w:numId="3" w16cid:durableId="1747218961">
    <w:abstractNumId w:val="11"/>
  </w:num>
  <w:num w:numId="4" w16cid:durableId="1517185083">
    <w:abstractNumId w:val="7"/>
  </w:num>
  <w:num w:numId="5" w16cid:durableId="307901500">
    <w:abstractNumId w:val="4"/>
  </w:num>
  <w:num w:numId="6" w16cid:durableId="91823161">
    <w:abstractNumId w:val="3"/>
  </w:num>
  <w:num w:numId="7" w16cid:durableId="2143422625">
    <w:abstractNumId w:val="8"/>
  </w:num>
  <w:num w:numId="8" w16cid:durableId="884877173">
    <w:abstractNumId w:val="9"/>
  </w:num>
  <w:num w:numId="9" w16cid:durableId="171385088">
    <w:abstractNumId w:val="5"/>
  </w:num>
  <w:num w:numId="10" w16cid:durableId="1703165545">
    <w:abstractNumId w:val="1"/>
  </w:num>
  <w:num w:numId="11" w16cid:durableId="1543790333">
    <w:abstractNumId w:val="6"/>
  </w:num>
  <w:num w:numId="12" w16cid:durableId="99977159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rendsen, Jamie">
    <w15:presenceInfo w15:providerId="AD" w15:userId="S::jamie.barendsen@gentex.com::c11af1be-3826-418f-83de-67ca9cd58d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87"/>
    <w:rsid w:val="00021A23"/>
    <w:rsid w:val="000729F2"/>
    <w:rsid w:val="000B07EC"/>
    <w:rsid w:val="000F0587"/>
    <w:rsid w:val="0021232B"/>
    <w:rsid w:val="002F30FA"/>
    <w:rsid w:val="0038058E"/>
    <w:rsid w:val="003B1C12"/>
    <w:rsid w:val="00414A5F"/>
    <w:rsid w:val="00471993"/>
    <w:rsid w:val="004A06E7"/>
    <w:rsid w:val="004B4370"/>
    <w:rsid w:val="00534ABA"/>
    <w:rsid w:val="005F1544"/>
    <w:rsid w:val="00610C45"/>
    <w:rsid w:val="00644788"/>
    <w:rsid w:val="006F32FD"/>
    <w:rsid w:val="00776787"/>
    <w:rsid w:val="007D3D4A"/>
    <w:rsid w:val="007D6D3E"/>
    <w:rsid w:val="007D7620"/>
    <w:rsid w:val="007E54C5"/>
    <w:rsid w:val="0089713A"/>
    <w:rsid w:val="00942763"/>
    <w:rsid w:val="009F4ED7"/>
    <w:rsid w:val="00A877B3"/>
    <w:rsid w:val="00AE64A9"/>
    <w:rsid w:val="00AF690D"/>
    <w:rsid w:val="00B644DB"/>
    <w:rsid w:val="00BE5EF5"/>
    <w:rsid w:val="00BF2666"/>
    <w:rsid w:val="00C22EAF"/>
    <w:rsid w:val="00C74965"/>
    <w:rsid w:val="00C93EB2"/>
    <w:rsid w:val="00CC5B47"/>
    <w:rsid w:val="00CE11C7"/>
    <w:rsid w:val="00F1174C"/>
    <w:rsid w:val="00F3537D"/>
    <w:rsid w:val="00FD3B18"/>
    <w:rsid w:val="020DB8A9"/>
    <w:rsid w:val="02BD618A"/>
    <w:rsid w:val="03A513DB"/>
    <w:rsid w:val="03CE0487"/>
    <w:rsid w:val="0473F4E4"/>
    <w:rsid w:val="04E76F82"/>
    <w:rsid w:val="04E79296"/>
    <w:rsid w:val="071757D4"/>
    <w:rsid w:val="07618136"/>
    <w:rsid w:val="0830CB29"/>
    <w:rsid w:val="08388C1A"/>
    <w:rsid w:val="0860B708"/>
    <w:rsid w:val="08C6873C"/>
    <w:rsid w:val="08FB87B1"/>
    <w:rsid w:val="0B5704A7"/>
    <w:rsid w:val="0CA519E0"/>
    <w:rsid w:val="0DF2FCE0"/>
    <w:rsid w:val="0E6D17A1"/>
    <w:rsid w:val="0FDECCE5"/>
    <w:rsid w:val="1087C84B"/>
    <w:rsid w:val="10989755"/>
    <w:rsid w:val="168ACC85"/>
    <w:rsid w:val="1A392EAD"/>
    <w:rsid w:val="1C4273D6"/>
    <w:rsid w:val="1C55BCE5"/>
    <w:rsid w:val="1CAB8CA2"/>
    <w:rsid w:val="209D2ECE"/>
    <w:rsid w:val="212899CE"/>
    <w:rsid w:val="24314489"/>
    <w:rsid w:val="24F98FC7"/>
    <w:rsid w:val="27636B1A"/>
    <w:rsid w:val="291DFE7B"/>
    <w:rsid w:val="29AD078D"/>
    <w:rsid w:val="29CD2050"/>
    <w:rsid w:val="2C2D2128"/>
    <w:rsid w:val="2E225FEC"/>
    <w:rsid w:val="2E814846"/>
    <w:rsid w:val="2EF6B0A5"/>
    <w:rsid w:val="31D5F535"/>
    <w:rsid w:val="338FF7B8"/>
    <w:rsid w:val="366ED1D1"/>
    <w:rsid w:val="37B32623"/>
    <w:rsid w:val="37F39740"/>
    <w:rsid w:val="3A7F0068"/>
    <w:rsid w:val="3AD898E4"/>
    <w:rsid w:val="3B0B7D9D"/>
    <w:rsid w:val="3B116564"/>
    <w:rsid w:val="3B3DAF1B"/>
    <w:rsid w:val="3B50E618"/>
    <w:rsid w:val="3B8C1BC2"/>
    <w:rsid w:val="3CD07633"/>
    <w:rsid w:val="3D733684"/>
    <w:rsid w:val="3E1A99DF"/>
    <w:rsid w:val="443ED779"/>
    <w:rsid w:val="45C04304"/>
    <w:rsid w:val="472CF4BB"/>
    <w:rsid w:val="47710523"/>
    <w:rsid w:val="4914C1B1"/>
    <w:rsid w:val="4A89C978"/>
    <w:rsid w:val="4C1CD258"/>
    <w:rsid w:val="4D4AE36F"/>
    <w:rsid w:val="4F0718F5"/>
    <w:rsid w:val="4F6C14F4"/>
    <w:rsid w:val="50497EE7"/>
    <w:rsid w:val="506BA77A"/>
    <w:rsid w:val="519EAF11"/>
    <w:rsid w:val="51D1E53C"/>
    <w:rsid w:val="51F65D50"/>
    <w:rsid w:val="53271BA2"/>
    <w:rsid w:val="53F1F450"/>
    <w:rsid w:val="5489E7B1"/>
    <w:rsid w:val="55C44761"/>
    <w:rsid w:val="56776B1F"/>
    <w:rsid w:val="59595553"/>
    <w:rsid w:val="5A98697C"/>
    <w:rsid w:val="5CC43D22"/>
    <w:rsid w:val="5D19A332"/>
    <w:rsid w:val="5E49D7D3"/>
    <w:rsid w:val="607B63CE"/>
    <w:rsid w:val="6196C318"/>
    <w:rsid w:val="62A894E5"/>
    <w:rsid w:val="637C8B13"/>
    <w:rsid w:val="6690B4C4"/>
    <w:rsid w:val="6701066C"/>
    <w:rsid w:val="6810F8E2"/>
    <w:rsid w:val="681365F5"/>
    <w:rsid w:val="69CE1196"/>
    <w:rsid w:val="6AD160CC"/>
    <w:rsid w:val="6D2A6EF1"/>
    <w:rsid w:val="6D7D11B6"/>
    <w:rsid w:val="6E19F4B8"/>
    <w:rsid w:val="6FA2C9F0"/>
    <w:rsid w:val="70343CE1"/>
    <w:rsid w:val="7044151E"/>
    <w:rsid w:val="714B90AE"/>
    <w:rsid w:val="717CE28D"/>
    <w:rsid w:val="71DA37AC"/>
    <w:rsid w:val="73F300A0"/>
    <w:rsid w:val="7417B9E0"/>
    <w:rsid w:val="77BCE71F"/>
    <w:rsid w:val="781EF8C7"/>
    <w:rsid w:val="78DDDCB9"/>
    <w:rsid w:val="7BBC3D95"/>
    <w:rsid w:val="7DFF4806"/>
    <w:rsid w:val="7ED318E0"/>
    <w:rsid w:val="7F796259"/>
    <w:rsid w:val="7FA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CA5661"/>
  <w15:chartTrackingRefBased/>
  <w15:docId w15:val="{38D85DBC-476A-284B-9BF8-E9044CAA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6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6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6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6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6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7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7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7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7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6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6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6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6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67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6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67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6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67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6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6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6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6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6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6787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F0587"/>
  </w:style>
  <w:style w:type="character" w:styleId="CommentReference">
    <w:name w:val="annotation reference"/>
    <w:basedOn w:val="DefaultParagraphFont"/>
    <w:uiPriority w:val="99"/>
    <w:semiHidden/>
    <w:unhideWhenUsed/>
    <w:rsid w:val="00F117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174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17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7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74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6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1.855.837.44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esighteyewear.com/esight-go-software-updates/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Barendsen, Jamie</dc:creator>
  <cp:keywords/>
  <dc:description/>
  <cp:lastModifiedBy>Barendsen, Jamie</cp:lastModifiedBy>
  <cp:revision>3</cp:revision>
  <dcterms:created xsi:type="dcterms:W3CDTF">2025-07-24T18:15:00Z</dcterms:created>
  <dcterms:modified xsi:type="dcterms:W3CDTF">2025-08-20T16:01:00Z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093bd614a2259d5797df17337af1bc05be589f62580064f4943282fbe7018fbe</vt:lpwstr>
  </property>
</Properties>
</file>